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4" w:type="pct"/>
        <w:tblInd w:w="115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91"/>
        <w:gridCol w:w="8644"/>
      </w:tblGrid>
      <w:tr w:rsidR="001D09F8" w:rsidRPr="00734ED9" w:rsidTr="00B6729C">
        <w:trPr>
          <w:trHeight w:val="99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1ADD" w:rsidRPr="007A7BF3" w:rsidRDefault="00D8715A" w:rsidP="00E0567C">
            <w:pPr>
              <w:pStyle w:val="CM31"/>
              <w:snapToGrid w:val="0"/>
              <w:spacing w:after="0"/>
              <w:jc w:val="center"/>
              <w:rPr>
                <w:rFonts w:ascii="Arial Black" w:eastAsia="Microsoft JhengHei" w:hAnsi="Arial Black"/>
                <w:b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rFonts w:ascii="Arial Black" w:eastAsia="Microsoft JhengHei" w:hAnsi="Arial Black" w:hint="eastAsia"/>
                <w:b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0E11E6">
              <w:rPr>
                <w:rFonts w:ascii="Arial Black" w:eastAsia="Microsoft JhengHei" w:hAnsi="Arial Black" w:hint="eastAsia"/>
                <w:b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500544">
              <w:rPr>
                <w:rFonts w:ascii="Arial Black" w:eastAsia="Microsoft JhengHei" w:hAnsi="Arial Black" w:hint="eastAsia"/>
                <w:b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145A3">
              <w:rPr>
                <w:rFonts w:ascii="Arial Black" w:eastAsia="Microsoft JhengHei" w:hAnsi="Arial Black"/>
                <w:b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4145A3" w:rsidRPr="004145A3">
              <w:rPr>
                <w:rFonts w:ascii="Arial Black" w:eastAsia="Microsoft JhengHei" w:hAnsi="Arial Black"/>
                <w:b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eeting </w:t>
            </w:r>
            <w:r w:rsidR="004145A3">
              <w:rPr>
                <w:rFonts w:ascii="Arial Black" w:eastAsia="Microsoft JhengHei" w:hAnsi="Arial Black"/>
                <w:b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4145A3" w:rsidRPr="004145A3">
              <w:rPr>
                <w:rFonts w:ascii="Arial Black" w:eastAsia="Microsoft JhengHei" w:hAnsi="Arial Black"/>
                <w:b/>
                <w:sz w:val="7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inutes</w:t>
            </w:r>
          </w:p>
        </w:tc>
      </w:tr>
      <w:tr w:rsidR="00B26E1E" w:rsidRPr="00120BA1" w:rsidTr="00B6729C">
        <w:trPr>
          <w:trHeight w:val="57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6E1E" w:rsidRPr="00120BA1" w:rsidRDefault="00B26E1E" w:rsidP="00B26E1E">
            <w:pPr>
              <w:rPr>
                <w:rFonts w:eastAsia="DFKai-SB"/>
              </w:rPr>
            </w:pPr>
          </w:p>
        </w:tc>
      </w:tr>
      <w:tr w:rsidR="001A1ADD" w:rsidRPr="00120BA1" w:rsidTr="00B6729C">
        <w:trPr>
          <w:trHeight w:val="1943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DD" w:rsidRPr="00EA762B" w:rsidRDefault="00F1258A" w:rsidP="00E20319">
            <w:pPr>
              <w:adjustRightInd w:val="0"/>
              <w:snapToGrid w:val="0"/>
              <w:spacing w:line="400" w:lineRule="exact"/>
              <w:jc w:val="center"/>
              <w:rPr>
                <w:rFonts w:ascii="Microsoft JhengHei" w:eastAsia="Microsoft JhengHei" w:hAnsi="Microsoft JhengHei"/>
              </w:rPr>
            </w:pPr>
            <w:r w:rsidRPr="00EA762B">
              <w:rPr>
                <w:rFonts w:ascii="Microsoft JhengHei" w:eastAsia="Microsoft JhengHei" w:hAnsi="Microsoft JhengHei"/>
              </w:rPr>
              <w:t>Purpose of meeting</w:t>
            </w:r>
          </w:p>
        </w:tc>
        <w:tc>
          <w:tcPr>
            <w:tcW w:w="4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ADD" w:rsidRPr="00EA762B" w:rsidRDefault="00B6729C" w:rsidP="00C4759F">
            <w:pPr>
              <w:adjustRightInd w:val="0"/>
              <w:snapToGrid w:val="0"/>
              <w:spacing w:line="400" w:lineRule="exact"/>
              <w:ind w:leftChars="100" w:left="240" w:rightChars="106" w:right="254"/>
              <w:jc w:val="both"/>
              <w:rPr>
                <w:rFonts w:ascii="Microsoft JhengHei" w:eastAsia="Microsoft JhengHei" w:hAnsi="Microsoft JhengHei"/>
              </w:rPr>
            </w:pPr>
            <w:r w:rsidRPr="00B6729C">
              <w:rPr>
                <w:rFonts w:ascii="Microsoft JhengHei" w:eastAsia="Microsoft JhengHei" w:hAnsi="Microsoft JhengHei"/>
              </w:rPr>
              <w:t>Decision on joint research projects between Taiwan Tech (National Taiwan University of Science and Technology) and CTU (Czech Technical University in Prague)</w:t>
            </w:r>
          </w:p>
        </w:tc>
      </w:tr>
      <w:tr w:rsidR="00B6729C" w:rsidRPr="00120BA1" w:rsidTr="00027094">
        <w:trPr>
          <w:trHeight w:val="61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9C" w:rsidRPr="00EA762B" w:rsidRDefault="00B6729C" w:rsidP="00B6729C">
            <w:pPr>
              <w:adjustRightInd w:val="0"/>
              <w:snapToGrid w:val="0"/>
              <w:spacing w:line="500" w:lineRule="exact"/>
              <w:jc w:val="center"/>
              <w:rPr>
                <w:rFonts w:ascii="Microsoft JhengHei" w:eastAsia="Microsoft JhengHei" w:hAnsi="Microsoft JhengHei"/>
              </w:rPr>
            </w:pPr>
            <w:r w:rsidRPr="00EA762B">
              <w:rPr>
                <w:rFonts w:ascii="Microsoft JhengHei" w:eastAsia="Microsoft JhengHei" w:hAnsi="Microsoft JhengHei"/>
              </w:rPr>
              <w:t>Date</w:t>
            </w:r>
          </w:p>
        </w:tc>
        <w:tc>
          <w:tcPr>
            <w:tcW w:w="4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9C" w:rsidRPr="00913A00" w:rsidRDefault="00B6729C" w:rsidP="00B6729C">
            <w:pPr>
              <w:jc w:val="both"/>
            </w:pPr>
            <w:r w:rsidRPr="00913A00">
              <w:t>September 7, 2022 Wednesday</w:t>
            </w:r>
          </w:p>
        </w:tc>
      </w:tr>
      <w:tr w:rsidR="00B6729C" w:rsidRPr="00120BA1" w:rsidTr="00027094">
        <w:trPr>
          <w:trHeight w:val="61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9C" w:rsidRPr="00EA762B" w:rsidRDefault="00B6729C" w:rsidP="00B6729C">
            <w:pPr>
              <w:adjustRightInd w:val="0"/>
              <w:snapToGrid w:val="0"/>
              <w:spacing w:line="500" w:lineRule="exact"/>
              <w:jc w:val="center"/>
              <w:rPr>
                <w:rFonts w:ascii="Microsoft JhengHei" w:eastAsia="Microsoft JhengHei" w:hAnsi="Microsoft JhengHei"/>
              </w:rPr>
            </w:pPr>
            <w:r w:rsidRPr="00EA762B">
              <w:rPr>
                <w:rFonts w:ascii="Microsoft JhengHei" w:eastAsia="Microsoft JhengHei" w:hAnsi="Microsoft JhengHei"/>
              </w:rPr>
              <w:t>Time</w:t>
            </w:r>
          </w:p>
        </w:tc>
        <w:tc>
          <w:tcPr>
            <w:tcW w:w="4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9C" w:rsidRDefault="00B6729C" w:rsidP="00B6729C">
            <w:pPr>
              <w:jc w:val="both"/>
            </w:pPr>
            <w:r w:rsidRPr="00913A00">
              <w:t>15:00 Taiwan Time (9:00 Czech time)</w:t>
            </w:r>
          </w:p>
        </w:tc>
      </w:tr>
      <w:tr w:rsidR="0077542E" w:rsidRPr="00120BA1" w:rsidTr="00027094">
        <w:trPr>
          <w:trHeight w:val="616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2E" w:rsidRPr="00EA762B" w:rsidRDefault="0077542E" w:rsidP="0077542E">
            <w:pPr>
              <w:adjustRightInd w:val="0"/>
              <w:snapToGrid w:val="0"/>
              <w:spacing w:line="500" w:lineRule="exact"/>
              <w:jc w:val="center"/>
              <w:rPr>
                <w:rFonts w:ascii="Microsoft JhengHei" w:eastAsia="Microsoft JhengHei" w:hAnsi="Microsoft JhengHei"/>
              </w:rPr>
            </w:pPr>
            <w:r w:rsidRPr="00EA762B">
              <w:rPr>
                <w:rFonts w:ascii="Microsoft JhengHei" w:eastAsia="Microsoft JhengHei" w:hAnsi="Microsoft JhengHei"/>
              </w:rPr>
              <w:t>Information</w:t>
            </w:r>
          </w:p>
        </w:tc>
        <w:tc>
          <w:tcPr>
            <w:tcW w:w="4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2E" w:rsidRPr="005F00A0" w:rsidRDefault="0077542E" w:rsidP="00B6729C">
            <w:pPr>
              <w:pStyle w:val="Odstavecseseznamem"/>
              <w:numPr>
                <w:ilvl w:val="0"/>
                <w:numId w:val="6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Microsoft JhengHei" w:eastAsia="Microsoft JhengHei" w:hAnsi="Microsoft JhengHei"/>
              </w:rPr>
            </w:pPr>
            <w:r w:rsidRPr="00EA762B">
              <w:rPr>
                <w:rFonts w:ascii="Microsoft JhengHei" w:eastAsia="Microsoft JhengHei" w:hAnsi="Microsoft JhengHei"/>
              </w:rPr>
              <w:t>Software：</w:t>
            </w:r>
            <w:r w:rsidR="00B6729C" w:rsidRPr="00B6729C">
              <w:rPr>
                <w:rFonts w:ascii="Microsoft JhengHei" w:eastAsia="Microsoft JhengHei" w:hAnsi="Microsoft JhengHei"/>
              </w:rPr>
              <w:t>Microsoft Teams</w:t>
            </w:r>
          </w:p>
        </w:tc>
      </w:tr>
      <w:tr w:rsidR="0077542E" w:rsidRPr="00120BA1" w:rsidTr="00B6729C">
        <w:trPr>
          <w:trHeight w:val="7631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2E" w:rsidRPr="00EA762B" w:rsidRDefault="0077542E" w:rsidP="0077542E">
            <w:pPr>
              <w:adjustRightInd w:val="0"/>
              <w:snapToGrid w:val="0"/>
              <w:spacing w:line="500" w:lineRule="exact"/>
              <w:jc w:val="center"/>
              <w:rPr>
                <w:rFonts w:ascii="Microsoft JhengHei" w:eastAsia="Microsoft JhengHei" w:hAnsi="Microsoft JhengHei"/>
              </w:rPr>
            </w:pPr>
            <w:r w:rsidRPr="00EA762B">
              <w:rPr>
                <w:rFonts w:ascii="Microsoft JhengHei" w:eastAsia="Microsoft JhengHei" w:hAnsi="Microsoft JhengHei"/>
                <w:kern w:val="0"/>
              </w:rPr>
              <w:t>Attendees</w:t>
            </w:r>
          </w:p>
        </w:tc>
        <w:tc>
          <w:tcPr>
            <w:tcW w:w="4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2E" w:rsidRPr="005F00A0" w:rsidRDefault="00B6729C" w:rsidP="005F00A0">
            <w:pPr>
              <w:adjustRightInd w:val="0"/>
              <w:snapToGrid w:val="0"/>
              <w:spacing w:line="500" w:lineRule="exact"/>
              <w:ind w:firstLineChars="50" w:firstLine="120"/>
              <w:jc w:val="both"/>
              <w:rPr>
                <w:rFonts w:ascii="Microsoft JhengHei" w:eastAsia="Microsoft JhengHei" w:hAnsi="Microsoft JhengHei"/>
                <w:bCs/>
                <w:kern w:val="0"/>
                <w:shd w:val="pct15" w:color="auto" w:fill="FFFFFF"/>
              </w:rPr>
            </w:pPr>
            <w:r w:rsidRPr="00B6729C">
              <w:rPr>
                <w:rFonts w:ascii="Microsoft JhengHei" w:eastAsia="Microsoft JhengHei" w:hAnsi="Microsoft JhengHei"/>
                <w:bCs/>
                <w:kern w:val="0"/>
                <w:shd w:val="pct15" w:color="auto" w:fill="FFFFFF"/>
              </w:rPr>
              <w:t>Czech Technical University in Prague</w:t>
            </w:r>
          </w:p>
          <w:p w:rsidR="00B6729C" w:rsidRPr="00B6729C" w:rsidRDefault="00B6729C" w:rsidP="00B6729C">
            <w:pPr>
              <w:pStyle w:val="Odstavecseseznamem"/>
              <w:numPr>
                <w:ilvl w:val="0"/>
                <w:numId w:val="7"/>
              </w:numPr>
              <w:snapToGrid w:val="0"/>
              <w:spacing w:line="240" w:lineRule="atLeast"/>
              <w:ind w:leftChars="0" w:left="856" w:hanging="357"/>
              <w:rPr>
                <w:rFonts w:ascii="Microsoft JhengHei" w:eastAsia="Microsoft JhengHei" w:hAnsi="Microsoft JhengHei"/>
                <w:bCs/>
                <w:kern w:val="0"/>
                <w:lang w:eastAsia="ja-JP"/>
              </w:rPr>
            </w:pPr>
            <w:r w:rsidRPr="00B6729C">
              <w:rPr>
                <w:rFonts w:ascii="Microsoft JhengHei" w:eastAsia="Microsoft JhengHei" w:hAnsi="Microsoft JhengHei"/>
                <w:bCs/>
                <w:kern w:val="0"/>
                <w:lang w:eastAsia="ja-JP"/>
              </w:rPr>
              <w:t>Prof. Skvor, Vice-rector</w:t>
            </w:r>
          </w:p>
          <w:p w:rsidR="00B6729C" w:rsidRPr="00B6729C" w:rsidRDefault="00B6729C" w:rsidP="00B6729C">
            <w:pPr>
              <w:pStyle w:val="Odstavecseseznamem"/>
              <w:numPr>
                <w:ilvl w:val="0"/>
                <w:numId w:val="7"/>
              </w:numPr>
              <w:snapToGrid w:val="0"/>
              <w:spacing w:line="240" w:lineRule="atLeast"/>
              <w:ind w:leftChars="0" w:left="856" w:hanging="357"/>
              <w:rPr>
                <w:rFonts w:ascii="Microsoft JhengHei" w:eastAsia="Microsoft JhengHei" w:hAnsi="Microsoft JhengHei"/>
                <w:bCs/>
                <w:kern w:val="0"/>
                <w:lang w:eastAsia="ja-JP"/>
              </w:rPr>
            </w:pPr>
            <w:r w:rsidRPr="00B6729C">
              <w:rPr>
                <w:rFonts w:ascii="Microsoft JhengHei" w:eastAsia="Microsoft JhengHei" w:hAnsi="Microsoft JhengHei"/>
                <w:bCs/>
                <w:kern w:val="0"/>
                <w:lang w:eastAsia="ja-JP"/>
              </w:rPr>
              <w:t xml:space="preserve">Dr. </w:t>
            </w:r>
            <w:proofErr w:type="spellStart"/>
            <w:r w:rsidRPr="00B6729C">
              <w:rPr>
                <w:rFonts w:ascii="Microsoft JhengHei" w:eastAsia="Microsoft JhengHei" w:hAnsi="Microsoft JhengHei"/>
                <w:bCs/>
                <w:kern w:val="0"/>
                <w:lang w:eastAsia="ja-JP"/>
              </w:rPr>
              <w:t>Holý</w:t>
            </w:r>
            <w:proofErr w:type="spellEnd"/>
            <w:r w:rsidRPr="00B6729C">
              <w:rPr>
                <w:rFonts w:ascii="Microsoft JhengHei" w:eastAsia="Microsoft JhengHei" w:hAnsi="Microsoft JhengHei"/>
                <w:bCs/>
                <w:kern w:val="0"/>
                <w:lang w:eastAsia="ja-JP"/>
              </w:rPr>
              <w:t>, Vice-rector</w:t>
            </w:r>
          </w:p>
          <w:p w:rsidR="00B6729C" w:rsidRPr="00B6729C" w:rsidRDefault="00B6729C" w:rsidP="00B6729C">
            <w:pPr>
              <w:pStyle w:val="Odstavecseseznamem"/>
              <w:numPr>
                <w:ilvl w:val="0"/>
                <w:numId w:val="7"/>
              </w:numPr>
              <w:snapToGrid w:val="0"/>
              <w:spacing w:line="240" w:lineRule="atLeast"/>
              <w:ind w:leftChars="0" w:left="856" w:hanging="357"/>
              <w:rPr>
                <w:rFonts w:ascii="Microsoft JhengHei" w:eastAsia="Microsoft JhengHei" w:hAnsi="Microsoft JhengHei"/>
                <w:bCs/>
                <w:kern w:val="0"/>
                <w:lang w:eastAsia="ja-JP"/>
              </w:rPr>
            </w:pPr>
            <w:r w:rsidRPr="00B6729C">
              <w:rPr>
                <w:rFonts w:ascii="Microsoft JhengHei" w:eastAsia="Microsoft JhengHei" w:hAnsi="Microsoft JhengHei"/>
                <w:bCs/>
                <w:kern w:val="0"/>
                <w:lang w:eastAsia="ja-JP"/>
              </w:rPr>
              <w:t xml:space="preserve">Prof. </w:t>
            </w:r>
            <w:proofErr w:type="spellStart"/>
            <w:r w:rsidRPr="00B6729C">
              <w:rPr>
                <w:rFonts w:ascii="Microsoft JhengHei" w:eastAsia="Microsoft JhengHei" w:hAnsi="Microsoft JhengHei"/>
                <w:bCs/>
                <w:kern w:val="0"/>
                <w:lang w:eastAsia="ja-JP"/>
              </w:rPr>
              <w:t>Hlavá</w:t>
            </w:r>
            <w:r w:rsidRPr="00B6729C">
              <w:rPr>
                <w:rFonts w:ascii="Calibri" w:eastAsia="Microsoft JhengHei" w:hAnsi="Calibri" w:cs="Calibri"/>
                <w:bCs/>
                <w:kern w:val="0"/>
                <w:lang w:eastAsia="ja-JP"/>
              </w:rPr>
              <w:t>č</w:t>
            </w:r>
            <w:proofErr w:type="spellEnd"/>
            <w:r w:rsidRPr="00B6729C">
              <w:rPr>
                <w:rFonts w:ascii="Microsoft JhengHei" w:eastAsia="Microsoft JhengHei" w:hAnsi="Microsoft JhengHei"/>
                <w:bCs/>
                <w:kern w:val="0"/>
                <w:lang w:eastAsia="ja-JP"/>
              </w:rPr>
              <w:t>, Czech Institute of Informatics, Robotics and Cybernetics, CTU</w:t>
            </w:r>
          </w:p>
          <w:p w:rsidR="00B6729C" w:rsidRPr="00B6729C" w:rsidRDefault="00B6729C" w:rsidP="00B6729C">
            <w:pPr>
              <w:pStyle w:val="Odstavecseseznamem"/>
              <w:numPr>
                <w:ilvl w:val="0"/>
                <w:numId w:val="7"/>
              </w:numPr>
              <w:snapToGrid w:val="0"/>
              <w:spacing w:line="240" w:lineRule="atLeast"/>
              <w:ind w:leftChars="0" w:left="856" w:hanging="357"/>
              <w:rPr>
                <w:rFonts w:ascii="Microsoft JhengHei" w:eastAsia="Microsoft JhengHei" w:hAnsi="Microsoft JhengHei"/>
                <w:bCs/>
                <w:kern w:val="0"/>
                <w:lang w:eastAsia="ja-JP"/>
              </w:rPr>
            </w:pPr>
            <w:r w:rsidRPr="00B6729C">
              <w:rPr>
                <w:rFonts w:ascii="Microsoft JhengHei" w:eastAsia="Microsoft JhengHei" w:hAnsi="Microsoft JhengHei"/>
                <w:bCs/>
                <w:kern w:val="0"/>
                <w:lang w:eastAsia="ja-JP"/>
              </w:rPr>
              <w:t xml:space="preserve">Prof. </w:t>
            </w:r>
            <w:proofErr w:type="spellStart"/>
            <w:r w:rsidRPr="00B6729C">
              <w:rPr>
                <w:rFonts w:ascii="Microsoft JhengHei" w:eastAsia="Microsoft JhengHei" w:hAnsi="Microsoft JhengHei"/>
                <w:bCs/>
                <w:kern w:val="0"/>
                <w:lang w:eastAsia="ja-JP"/>
              </w:rPr>
              <w:t>Hájek</w:t>
            </w:r>
            <w:proofErr w:type="spellEnd"/>
            <w:r w:rsidRPr="00B6729C">
              <w:rPr>
                <w:rFonts w:ascii="Microsoft JhengHei" w:eastAsia="Microsoft JhengHei" w:hAnsi="Microsoft JhengHei"/>
                <w:bCs/>
                <w:kern w:val="0"/>
                <w:lang w:eastAsia="ja-JP"/>
              </w:rPr>
              <w:t xml:space="preserve">, Civil Engineering Faculty </w:t>
            </w:r>
          </w:p>
          <w:p w:rsidR="005F00A0" w:rsidRPr="005F00A0" w:rsidRDefault="00B6729C" w:rsidP="00B6729C">
            <w:pPr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="856" w:hanging="357"/>
              <w:jc w:val="both"/>
              <w:rPr>
                <w:rFonts w:ascii="Microsoft JhengHei" w:eastAsia="Microsoft JhengHei" w:hAnsi="Microsoft JhengHei"/>
                <w:bCs/>
                <w:kern w:val="0"/>
              </w:rPr>
            </w:pPr>
            <w:r w:rsidRPr="00B6729C">
              <w:rPr>
                <w:rFonts w:ascii="Microsoft JhengHei" w:eastAsia="Microsoft JhengHei" w:hAnsi="Microsoft JhengHei"/>
                <w:bCs/>
                <w:kern w:val="0"/>
                <w:lang w:eastAsia="ja-JP"/>
              </w:rPr>
              <w:t xml:space="preserve">Prof. </w:t>
            </w:r>
            <w:proofErr w:type="spellStart"/>
            <w:r w:rsidRPr="00B6729C">
              <w:rPr>
                <w:rFonts w:ascii="Microsoft JhengHei" w:eastAsia="Microsoft JhengHei" w:hAnsi="Microsoft JhengHei"/>
                <w:bCs/>
                <w:kern w:val="0"/>
                <w:lang w:eastAsia="ja-JP"/>
              </w:rPr>
              <w:t>Roubík</w:t>
            </w:r>
            <w:proofErr w:type="spellEnd"/>
            <w:r w:rsidRPr="00B6729C">
              <w:rPr>
                <w:rFonts w:ascii="Microsoft JhengHei" w:eastAsia="Microsoft JhengHei" w:hAnsi="Microsoft JhengHei"/>
                <w:bCs/>
                <w:kern w:val="0"/>
                <w:lang w:eastAsia="ja-JP"/>
              </w:rPr>
              <w:t>, Biomedical Engineering Faculty</w:t>
            </w:r>
          </w:p>
          <w:p w:rsidR="0077542E" w:rsidRPr="005F00A0" w:rsidRDefault="0077542E" w:rsidP="005F00A0">
            <w:pPr>
              <w:adjustRightInd w:val="0"/>
              <w:snapToGrid w:val="0"/>
              <w:spacing w:line="280" w:lineRule="atLeast"/>
              <w:ind w:leftChars="30" w:left="732" w:hangingChars="275" w:hanging="660"/>
              <w:jc w:val="both"/>
              <w:rPr>
                <w:rFonts w:ascii="Microsoft JhengHei" w:eastAsia="Microsoft JhengHei" w:hAnsi="Microsoft JhengHei"/>
                <w:bCs/>
                <w:kern w:val="0"/>
                <w:shd w:val="pct15" w:color="auto" w:fill="FFFFFF"/>
              </w:rPr>
            </w:pPr>
            <w:r w:rsidRPr="005F00A0">
              <w:rPr>
                <w:rFonts w:ascii="Microsoft JhengHei" w:eastAsia="Microsoft JhengHei" w:hAnsi="Microsoft JhengHei"/>
                <w:bCs/>
                <w:kern w:val="0"/>
                <w:shd w:val="pct15" w:color="auto" w:fill="FFFFFF"/>
              </w:rPr>
              <w:t>National Taiwan University of Science and Technology</w:t>
            </w:r>
          </w:p>
          <w:p w:rsidR="00B6729C" w:rsidRPr="00B6729C" w:rsidRDefault="00B6729C" w:rsidP="00B6729C">
            <w:pPr>
              <w:pStyle w:val="Odstavecseseznamem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871"/>
              <w:jc w:val="both"/>
              <w:rPr>
                <w:rFonts w:ascii="Microsoft JhengHei" w:eastAsia="Microsoft JhengHei" w:hAnsi="Microsoft JhengHei"/>
                <w:bCs/>
                <w:kern w:val="0"/>
              </w:rPr>
            </w:pPr>
            <w:r w:rsidRPr="00B6729C">
              <w:rPr>
                <w:rFonts w:ascii="Microsoft JhengHei" w:eastAsia="Microsoft JhengHei" w:hAnsi="Microsoft JhengHei"/>
                <w:bCs/>
                <w:kern w:val="0"/>
              </w:rPr>
              <w:t>Prof. Ai-Ho Liao(Vice Dean, Office of Research &amp; Development)</w:t>
            </w:r>
          </w:p>
          <w:p w:rsidR="00B6729C" w:rsidRPr="00B6729C" w:rsidRDefault="00B6729C" w:rsidP="00B6729C">
            <w:pPr>
              <w:pStyle w:val="Odstavecseseznamem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871"/>
              <w:jc w:val="both"/>
              <w:rPr>
                <w:rFonts w:ascii="Microsoft JhengHei" w:eastAsia="Microsoft JhengHei" w:hAnsi="Microsoft JhengHei"/>
                <w:bCs/>
                <w:kern w:val="0"/>
              </w:rPr>
            </w:pPr>
            <w:r w:rsidRPr="00B6729C">
              <w:rPr>
                <w:rFonts w:ascii="Microsoft JhengHei" w:eastAsia="Microsoft JhengHei" w:hAnsi="Microsoft JhengHei"/>
                <w:bCs/>
                <w:kern w:val="0"/>
              </w:rPr>
              <w:t xml:space="preserve">Prof. </w:t>
            </w:r>
            <w:proofErr w:type="spellStart"/>
            <w:r w:rsidRPr="00B6729C">
              <w:rPr>
                <w:rFonts w:ascii="Microsoft JhengHei" w:eastAsia="Microsoft JhengHei" w:hAnsi="Microsoft JhengHei"/>
                <w:bCs/>
                <w:kern w:val="0"/>
              </w:rPr>
              <w:t>Chuan</w:t>
            </w:r>
            <w:proofErr w:type="spellEnd"/>
            <w:r w:rsidRPr="00B6729C">
              <w:rPr>
                <w:rFonts w:ascii="Microsoft JhengHei" w:eastAsia="Microsoft JhengHei" w:hAnsi="Microsoft JhengHei"/>
                <w:bCs/>
                <w:kern w:val="0"/>
              </w:rPr>
              <w:t>-Kai Yang(Vice Dean, School of Management)</w:t>
            </w:r>
          </w:p>
          <w:p w:rsidR="00B6729C" w:rsidRPr="00B6729C" w:rsidRDefault="00B6729C" w:rsidP="001E02A8">
            <w:pPr>
              <w:pStyle w:val="Odstavecseseznamem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871" w:rightChars="140" w:right="336"/>
              <w:jc w:val="both"/>
              <w:rPr>
                <w:rFonts w:ascii="Microsoft JhengHei" w:eastAsia="Microsoft JhengHei" w:hAnsi="Microsoft JhengHei"/>
                <w:bCs/>
                <w:kern w:val="0"/>
              </w:rPr>
            </w:pPr>
            <w:r w:rsidRPr="00B6729C">
              <w:rPr>
                <w:rFonts w:ascii="Microsoft JhengHei" w:eastAsia="Microsoft JhengHei" w:hAnsi="Microsoft JhengHei"/>
                <w:bCs/>
                <w:kern w:val="0"/>
              </w:rPr>
              <w:t>Prof. Jen-Wei Hsieh(Vice Dean, College of Electrical Engineering and Computer Science)</w:t>
            </w:r>
          </w:p>
          <w:p w:rsidR="0077542E" w:rsidRPr="00B6729C" w:rsidRDefault="00B6729C" w:rsidP="001E02A8">
            <w:pPr>
              <w:pStyle w:val="Odstavecseseznamem"/>
              <w:numPr>
                <w:ilvl w:val="0"/>
                <w:numId w:val="3"/>
              </w:numPr>
              <w:adjustRightInd w:val="0"/>
              <w:snapToGrid w:val="0"/>
              <w:spacing w:line="280" w:lineRule="atLeast"/>
              <w:ind w:leftChars="0" w:left="871" w:rightChars="140" w:right="336"/>
              <w:jc w:val="both"/>
              <w:rPr>
                <w:rFonts w:ascii="Microsoft JhengHei" w:eastAsia="Microsoft JhengHei" w:hAnsi="Microsoft JhengHei"/>
                <w:bCs/>
                <w:kern w:val="0"/>
              </w:rPr>
            </w:pPr>
            <w:r w:rsidRPr="00B6729C">
              <w:rPr>
                <w:rFonts w:ascii="Microsoft JhengHei" w:eastAsia="Microsoft JhengHei" w:hAnsi="Microsoft JhengHei"/>
                <w:bCs/>
                <w:kern w:val="0"/>
              </w:rPr>
              <w:t>Prof. Meng-Yi Bai(Director, Graduate Institute of Biomedical Engineering)</w:t>
            </w:r>
          </w:p>
        </w:tc>
      </w:tr>
    </w:tbl>
    <w:p w:rsidR="00225B71" w:rsidRDefault="00225B71" w:rsidP="00B50474">
      <w:pPr>
        <w:sectPr w:rsidR="00225B71" w:rsidSect="00225B71">
          <w:pgSz w:w="11906" w:h="16838" w:code="9"/>
          <w:pgMar w:top="720" w:right="720" w:bottom="720" w:left="720" w:header="567" w:footer="737" w:gutter="0"/>
          <w:cols w:space="425"/>
          <w:docGrid w:type="lines" w:linePitch="360"/>
        </w:sectPr>
      </w:pPr>
    </w:p>
    <w:tbl>
      <w:tblPr>
        <w:tblW w:w="4989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578"/>
        <w:gridCol w:w="91"/>
      </w:tblGrid>
      <w:tr w:rsidR="003F3743" w:rsidRPr="00C50056" w:rsidTr="00932090">
        <w:trPr>
          <w:gridAfter w:val="1"/>
          <w:wAfter w:w="29" w:type="pct"/>
          <w:trHeight w:val="354"/>
        </w:trPr>
        <w:tc>
          <w:tcPr>
            <w:tcW w:w="4971" w:type="pct"/>
            <w:shd w:val="clear" w:color="auto" w:fill="D9D9D9" w:themeFill="background1" w:themeFillShade="D9"/>
            <w:vAlign w:val="center"/>
          </w:tcPr>
          <w:p w:rsidR="003F3743" w:rsidRPr="00C50056" w:rsidRDefault="003F3743" w:rsidP="00C50056">
            <w:pPr>
              <w:adjustRightInd w:val="0"/>
              <w:snapToGrid w:val="0"/>
              <w:ind w:rightChars="637" w:right="1529" w:firstLineChars="50" w:firstLine="160"/>
              <w:jc w:val="center"/>
              <w:rPr>
                <w:rFonts w:ascii="Microsoft JhengHei" w:eastAsia="Microsoft JhengHei" w:hAnsi="Microsoft JhengHei"/>
                <w:b/>
                <w:sz w:val="16"/>
              </w:rPr>
            </w:pPr>
            <w:r w:rsidRPr="00932090">
              <w:rPr>
                <w:rFonts w:ascii="Arial Black" w:eastAsia="Microsoft JhengHei" w:hAnsi="Arial Black"/>
                <w:b/>
                <w:kern w:val="0"/>
                <w:sz w:val="32"/>
                <w:szCs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Decisions: Approved projects and funding allocation</w:t>
            </w:r>
          </w:p>
        </w:tc>
      </w:tr>
      <w:tr w:rsidR="003F3743" w:rsidRPr="00C50056" w:rsidTr="00932090">
        <w:trPr>
          <w:trHeight w:val="6219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15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7"/>
              <w:gridCol w:w="1555"/>
              <w:gridCol w:w="1846"/>
              <w:gridCol w:w="1988"/>
              <w:gridCol w:w="1842"/>
              <w:gridCol w:w="1559"/>
              <w:gridCol w:w="1428"/>
              <w:gridCol w:w="3815"/>
            </w:tblGrid>
            <w:tr w:rsidR="00932090" w:rsidRPr="00C50056" w:rsidTr="00F9746E">
              <w:trPr>
                <w:trHeight w:val="765"/>
                <w:tblHeader/>
              </w:trPr>
              <w:tc>
                <w:tcPr>
                  <w:tcW w:w="15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D9D9D9"/>
                  <w:vAlign w:val="center"/>
                </w:tcPr>
                <w:p w:rsidR="003F3743" w:rsidRPr="00C50056" w:rsidRDefault="003F3743" w:rsidP="00FE6B0B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</w:pPr>
                  <w:r w:rsidRPr="00C50056">
                    <w:rPr>
                      <w:sz w:val="18"/>
                    </w:rPr>
                    <w:br w:type="page"/>
                  </w:r>
                  <w:r w:rsidRPr="00C50056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  <w:t>NO</w:t>
                  </w:r>
                </w:p>
              </w:tc>
              <w:tc>
                <w:tcPr>
                  <w:tcW w:w="155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/>
                  <w:vAlign w:val="center"/>
                </w:tcPr>
                <w:p w:rsidR="00932090" w:rsidRDefault="00FE6B0B" w:rsidP="00FE6B0B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</w:pPr>
                  <w:r w:rsidRPr="00C50056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  <w:t>PI</w:t>
                  </w:r>
                </w:p>
                <w:p w:rsidR="003F3743" w:rsidRPr="00C50056" w:rsidRDefault="00FE6B0B" w:rsidP="00FE6B0B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</w:pPr>
                  <w:r w:rsidRPr="00C50056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  <w:t xml:space="preserve"> (</w:t>
                  </w:r>
                  <w:r w:rsidR="00F9746E"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18"/>
                      <w:szCs w:val="20"/>
                    </w:rPr>
                    <w:t>CTU</w:t>
                  </w:r>
                  <w:r w:rsidRPr="00C50056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84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/>
                  <w:vAlign w:val="center"/>
                </w:tcPr>
                <w:p w:rsidR="003F3743" w:rsidRPr="00C50056" w:rsidRDefault="003F3743" w:rsidP="00FE6B0B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</w:pPr>
                  <w:r w:rsidRPr="00C50056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  <w:t>Division/</w:t>
                  </w:r>
                  <w:r w:rsidRPr="00C50056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  <w:br/>
                    <w:t>Department</w:t>
                  </w:r>
                </w:p>
              </w:tc>
              <w:tc>
                <w:tcPr>
                  <w:tcW w:w="198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/>
                  <w:vAlign w:val="center"/>
                </w:tcPr>
                <w:p w:rsidR="00932090" w:rsidRDefault="00FE6B0B" w:rsidP="00FE6B0B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</w:pPr>
                  <w:r w:rsidRPr="00C50056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  <w:t xml:space="preserve">PI </w:t>
                  </w:r>
                </w:p>
                <w:p w:rsidR="003F3743" w:rsidRPr="00C50056" w:rsidRDefault="00FE6B0B" w:rsidP="00FE6B0B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</w:pPr>
                  <w:r w:rsidRPr="00C50056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  <w:t>(</w:t>
                  </w:r>
                  <w:r w:rsidRPr="00C50056"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18"/>
                      <w:szCs w:val="20"/>
                    </w:rPr>
                    <w:t>Taiwan Tech)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/>
                  <w:vAlign w:val="center"/>
                </w:tcPr>
                <w:p w:rsidR="003F3743" w:rsidRPr="00C50056" w:rsidRDefault="003F3743" w:rsidP="00FE6B0B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</w:pPr>
                  <w:r w:rsidRPr="00C50056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  <w:t>Division/</w:t>
                  </w:r>
                  <w:r w:rsidRPr="00C50056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  <w:br/>
                    <w:t>Department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/>
                  <w:vAlign w:val="center"/>
                </w:tcPr>
                <w:p w:rsidR="003F3743" w:rsidRPr="00C50056" w:rsidRDefault="003F3743" w:rsidP="00FE6B0B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</w:pPr>
                  <w:r w:rsidRPr="00C50056"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18"/>
                      <w:szCs w:val="20"/>
                    </w:rPr>
                    <w:t>Taiwan Tech</w:t>
                  </w:r>
                  <w:r w:rsidRPr="00C50056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  <w:t xml:space="preserve"> research group budget</w:t>
                  </w:r>
                  <w:r w:rsidRPr="00C50056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  <w:br/>
                    <w:t>(NTD)</w:t>
                  </w:r>
                </w:p>
              </w:tc>
              <w:tc>
                <w:tcPr>
                  <w:tcW w:w="142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/>
                  <w:vAlign w:val="center"/>
                </w:tcPr>
                <w:p w:rsidR="003F3743" w:rsidRPr="00C50056" w:rsidRDefault="00F9746E" w:rsidP="00C4759F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</w:pPr>
                  <w:r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18"/>
                      <w:szCs w:val="20"/>
                    </w:rPr>
                    <w:t xml:space="preserve">CTU </w:t>
                  </w:r>
                  <w:r w:rsidR="003F3743" w:rsidRPr="00C50056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  <w:t>research group budget</w:t>
                  </w:r>
                  <w:r w:rsidR="003F3743" w:rsidRPr="00C50056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  <w:br/>
                    <w:t>(</w:t>
                  </w:r>
                  <w:r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18"/>
                      <w:szCs w:val="20"/>
                    </w:rPr>
                    <w:t>CZK</w:t>
                  </w:r>
                  <w:r w:rsidR="003F3743" w:rsidRPr="00C50056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381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F3743" w:rsidRPr="00C50056" w:rsidRDefault="003F3743" w:rsidP="00FE6B0B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</w:pPr>
                  <w:r w:rsidRPr="00C50056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18"/>
                      <w:szCs w:val="20"/>
                    </w:rPr>
                    <w:t>Title of  research</w:t>
                  </w:r>
                </w:p>
              </w:tc>
            </w:tr>
            <w:tr w:rsidR="00F9746E" w:rsidRPr="00C50056" w:rsidTr="00F9746E">
              <w:trPr>
                <w:trHeight w:val="23"/>
                <w:tblHeader/>
              </w:trPr>
              <w:tc>
                <w:tcPr>
                  <w:tcW w:w="152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F9746E" w:rsidRPr="00932090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6C2F95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CTU-TAIWAN TECH</w:t>
                  </w:r>
                  <w:r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-2022</w:t>
                  </w:r>
                  <w:r w:rsidRPr="00932090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-0</w:t>
                  </w:r>
                  <w:r w:rsidRPr="00932090"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5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 xml:space="preserve">Stanislav </w:t>
                  </w:r>
                  <w:proofErr w:type="spellStart"/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Vítek</w:t>
                  </w:r>
                  <w:proofErr w:type="spellEnd"/>
                </w:p>
              </w:tc>
              <w:tc>
                <w:tcPr>
                  <w:tcW w:w="1846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Department of Radio Engineering</w:t>
                  </w:r>
                </w:p>
              </w:tc>
              <w:tc>
                <w:tcPr>
                  <w:tcW w:w="1988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F9746E" w:rsidRPr="00932090" w:rsidRDefault="00F9746E" w:rsidP="00F9746E">
                  <w:pPr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proofErr w:type="spellStart"/>
                  <w:r w:rsidRPr="00932090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Jenq-Shiou</w:t>
                  </w:r>
                  <w:proofErr w:type="spellEnd"/>
                  <w:r w:rsidRPr="00932090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 xml:space="preserve"> Leu</w:t>
                  </w:r>
                </w:p>
                <w:p w:rsidR="00F9746E" w:rsidRPr="00932090" w:rsidRDefault="00F9746E" w:rsidP="00F9746E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="Microsoft JhengHei" w:eastAsia="Microsoft JhengHei" w:hAnsi="Microsoft JhengHei"/>
                      <w:kern w:val="0"/>
                      <w:sz w:val="20"/>
                      <w:szCs w:val="22"/>
                    </w:rPr>
                  </w:pPr>
                  <w:r w:rsidRPr="00932090"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>呂政修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Dept. of Electronic and Computer Engineering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F9746E" w:rsidRDefault="00F9746E" w:rsidP="00F9746E">
                  <w:pPr>
                    <w:jc w:val="center"/>
                  </w:pPr>
                  <w:r w:rsidRPr="001F5D3F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428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F9746E" w:rsidRDefault="00F9746E" w:rsidP="00F9746E">
                  <w:pPr>
                    <w:jc w:val="center"/>
                  </w:pPr>
                  <w:r w:rsidRPr="008C691A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3815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jc w:val="both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 xml:space="preserve">Ultra-Wideband based Indoor Localization for Mobile Robotics in the LOS/NLOS </w:t>
                  </w:r>
                  <w:proofErr w:type="spellStart"/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En</w:t>
                  </w:r>
                  <w:proofErr w:type="spellEnd"/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vironment</w:t>
                  </w:r>
                  <w:proofErr w:type="spellEnd"/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 xml:space="preserve"> Using Deep Learning</w:t>
                  </w:r>
                </w:p>
              </w:tc>
            </w:tr>
            <w:tr w:rsidR="00F9746E" w:rsidRPr="00C50056" w:rsidTr="00F9746E">
              <w:trPr>
                <w:trHeight w:val="23"/>
                <w:tblHeader/>
              </w:trPr>
              <w:tc>
                <w:tcPr>
                  <w:tcW w:w="152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F9746E" w:rsidRPr="00932090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6C2F95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CTU-TAIWAN TECH</w:t>
                  </w:r>
                  <w:r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-2022</w:t>
                  </w:r>
                  <w:r w:rsidRPr="00932090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-0</w:t>
                  </w:r>
                  <w:r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5" w:type="dxa"/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proofErr w:type="spellStart"/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Vitezslav</w:t>
                  </w:r>
                  <w:proofErr w:type="spellEnd"/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 xml:space="preserve"> Jerabek</w:t>
                  </w:r>
                </w:p>
              </w:tc>
              <w:tc>
                <w:tcPr>
                  <w:tcW w:w="1846" w:type="dxa"/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Department of Microelectronics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F9746E" w:rsidRDefault="00F9746E" w:rsidP="00F9746E">
                  <w:pPr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>San-Liang Lee</w:t>
                  </w:r>
                </w:p>
                <w:p w:rsidR="00F9746E" w:rsidRPr="00932090" w:rsidRDefault="00F9746E" w:rsidP="00F9746E">
                  <w:pPr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>李三良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Dept. of Electronic and Computer Engineering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9746E" w:rsidRDefault="00F9746E" w:rsidP="00F9746E">
                  <w:pPr>
                    <w:jc w:val="center"/>
                  </w:pPr>
                  <w:r w:rsidRPr="001F5D3F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F9746E" w:rsidRDefault="00F9746E" w:rsidP="00F9746E">
                  <w:pPr>
                    <w:jc w:val="center"/>
                  </w:pPr>
                  <w:r w:rsidRPr="008C691A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3815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jc w:val="both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Realization of silicon nanophotonic active optical waveguide and circuits with rare earth ion implantation</w:t>
                  </w:r>
                </w:p>
              </w:tc>
            </w:tr>
            <w:tr w:rsidR="00F9746E" w:rsidRPr="00C50056" w:rsidTr="00F9746E">
              <w:trPr>
                <w:trHeight w:val="23"/>
                <w:tblHeader/>
              </w:trPr>
              <w:tc>
                <w:tcPr>
                  <w:tcW w:w="152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F9746E" w:rsidRPr="00932090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6C2F95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CTU-TAIWAN TECH</w:t>
                  </w:r>
                  <w:r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-2022</w:t>
                  </w:r>
                  <w:r w:rsidRPr="00932090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-0</w:t>
                  </w:r>
                  <w:r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5" w:type="dxa"/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Zdenek Becvar</w:t>
                  </w:r>
                </w:p>
              </w:tc>
              <w:tc>
                <w:tcPr>
                  <w:tcW w:w="1846" w:type="dxa"/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 xml:space="preserve">Department of </w:t>
                  </w:r>
                  <w:proofErr w:type="spellStart"/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Telecomunication</w:t>
                  </w:r>
                  <w:proofErr w:type="spellEnd"/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 xml:space="preserve"> Eng.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F9746E" w:rsidRDefault="00F9746E" w:rsidP="00F9746E">
                  <w:pPr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>Ray-</w:t>
                  </w:r>
                  <w:proofErr w:type="spellStart"/>
                  <w:r w:rsidRPr="00F9746E"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>Guang</w:t>
                  </w:r>
                  <w:proofErr w:type="spellEnd"/>
                  <w:r w:rsidRPr="00F9746E"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 xml:space="preserve"> Cheng</w:t>
                  </w:r>
                </w:p>
                <w:p w:rsidR="00F9746E" w:rsidRPr="00932090" w:rsidRDefault="00F9746E" w:rsidP="00F9746E">
                  <w:pPr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>鄭瑞光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Dept. of Electronic and Computer Engineering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9746E" w:rsidRDefault="00F9746E" w:rsidP="00F9746E">
                  <w:pPr>
                    <w:jc w:val="center"/>
                  </w:pPr>
                  <w:r w:rsidRPr="001F5D3F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F9746E" w:rsidRDefault="00F9746E" w:rsidP="00F9746E">
                  <w:pPr>
                    <w:jc w:val="center"/>
                  </w:pPr>
                  <w:r w:rsidRPr="008C691A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3815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jc w:val="both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Energy efficient radio resource management for UAVs</w:t>
                  </w:r>
                </w:p>
              </w:tc>
            </w:tr>
            <w:tr w:rsidR="00F9746E" w:rsidRPr="00C50056" w:rsidTr="00F9746E">
              <w:trPr>
                <w:trHeight w:val="23"/>
                <w:tblHeader/>
              </w:trPr>
              <w:tc>
                <w:tcPr>
                  <w:tcW w:w="152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F9746E" w:rsidRPr="00932090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6C2F95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CTU-TAIWAN TECH</w:t>
                  </w:r>
                  <w:r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-2022</w:t>
                  </w:r>
                  <w:r w:rsidRPr="00932090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-0</w:t>
                  </w:r>
                  <w:r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5" w:type="dxa"/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David Mares</w:t>
                  </w:r>
                </w:p>
              </w:tc>
              <w:tc>
                <w:tcPr>
                  <w:tcW w:w="1846" w:type="dxa"/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Department of Microelectronics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F9746E" w:rsidRPr="00932090" w:rsidRDefault="00F9746E" w:rsidP="00F9746E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932090"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>Wei-</w:t>
                  </w:r>
                  <w:proofErr w:type="spellStart"/>
                  <w:r w:rsidRPr="00932090"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>Nien</w:t>
                  </w:r>
                  <w:proofErr w:type="spellEnd"/>
                  <w:r w:rsidRPr="00932090"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2090"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>Su</w:t>
                  </w:r>
                  <w:proofErr w:type="spellEnd"/>
                </w:p>
                <w:p w:rsidR="00F9746E" w:rsidRPr="00932090" w:rsidRDefault="00F9746E" w:rsidP="00F9746E">
                  <w:pPr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932090"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>蘇威年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Graduate Institute of Applied Science and Technology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9746E" w:rsidRDefault="00F9746E" w:rsidP="00F9746E">
                  <w:pPr>
                    <w:jc w:val="center"/>
                  </w:pPr>
                  <w:r w:rsidRPr="001F5D3F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F9746E" w:rsidRDefault="00F9746E" w:rsidP="00F9746E">
                  <w:pPr>
                    <w:jc w:val="center"/>
                  </w:pPr>
                  <w:r w:rsidRPr="008C691A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3815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jc w:val="both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Surface and Waveguide Enhancement Raman Spectroscopy (SERS and WERS) for detecting trace cortisol in saliva</w:t>
                  </w:r>
                </w:p>
              </w:tc>
            </w:tr>
            <w:tr w:rsidR="00F9746E" w:rsidRPr="00C50056" w:rsidTr="00F9746E">
              <w:trPr>
                <w:trHeight w:val="23"/>
                <w:tblHeader/>
              </w:trPr>
              <w:tc>
                <w:tcPr>
                  <w:tcW w:w="152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F9746E" w:rsidRPr="00932090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6C2F95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CTU-TAIWAN TECH</w:t>
                  </w:r>
                  <w:r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-2022</w:t>
                  </w:r>
                  <w:r w:rsidRPr="00932090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-0</w:t>
                  </w:r>
                  <w:r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5" w:type="dxa"/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Ondrej Pribyl</w:t>
                  </w:r>
                </w:p>
              </w:tc>
              <w:tc>
                <w:tcPr>
                  <w:tcW w:w="1846" w:type="dxa"/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Transportation Sciences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:rsidR="00F9746E" w:rsidRDefault="00F9746E" w:rsidP="00F9746E">
                  <w:pPr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proofErr w:type="spellStart"/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Shuo</w:t>
                  </w:r>
                  <w:proofErr w:type="spellEnd"/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-Yan Chou</w:t>
                  </w:r>
                </w:p>
                <w:p w:rsidR="00F9746E" w:rsidRPr="00932090" w:rsidRDefault="00F9746E" w:rsidP="00F9746E">
                  <w:pPr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周碩彥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The Centre for Internet of Things Innovation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9746E" w:rsidRDefault="00F9746E" w:rsidP="00F9746E">
                  <w:pPr>
                    <w:jc w:val="center"/>
                  </w:pPr>
                  <w:r w:rsidRPr="001F5D3F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428" w:type="dxa"/>
                  <w:shd w:val="clear" w:color="auto" w:fill="auto"/>
                  <w:vAlign w:val="center"/>
                </w:tcPr>
                <w:p w:rsidR="00F9746E" w:rsidRDefault="00F9746E" w:rsidP="00F9746E">
                  <w:pPr>
                    <w:jc w:val="center"/>
                  </w:pPr>
                  <w:r w:rsidRPr="008C691A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3815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jc w:val="both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Smart transport platform as system of collaborative services</w:t>
                  </w:r>
                </w:p>
              </w:tc>
            </w:tr>
            <w:tr w:rsidR="00F9746E" w:rsidRPr="00C50056" w:rsidTr="00F9746E">
              <w:trPr>
                <w:trHeight w:val="386"/>
                <w:tblHeader/>
              </w:trPr>
              <w:tc>
                <w:tcPr>
                  <w:tcW w:w="1527" w:type="dxa"/>
                  <w:tcBorders>
                    <w:left w:val="single" w:sz="12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F9746E" w:rsidRPr="00932090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6C2F95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CTU-TAIWAN TECH</w:t>
                  </w:r>
                  <w:r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-2022</w:t>
                  </w:r>
                  <w:r w:rsidRPr="00932090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-0</w:t>
                  </w:r>
                  <w:r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5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 xml:space="preserve">Patrik </w:t>
                  </w:r>
                  <w:proofErr w:type="spellStart"/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Kutilek</w:t>
                  </w:r>
                  <w:proofErr w:type="spellEnd"/>
                </w:p>
              </w:tc>
              <w:tc>
                <w:tcPr>
                  <w:tcW w:w="1846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Department of Health Care and Population Protection</w:t>
                  </w:r>
                </w:p>
              </w:tc>
              <w:tc>
                <w:tcPr>
                  <w:tcW w:w="1988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F9746E" w:rsidRDefault="00F9746E" w:rsidP="00F9746E">
                  <w:pPr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Yi-Jia Lin</w:t>
                  </w:r>
                </w:p>
                <w:p w:rsidR="00F9746E" w:rsidRPr="00932090" w:rsidRDefault="00F9746E" w:rsidP="00F9746E">
                  <w:pPr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 w:hint="eastAsia"/>
                      <w:spacing w:val="-10"/>
                      <w:kern w:val="0"/>
                      <w:sz w:val="20"/>
                      <w:szCs w:val="20"/>
                    </w:rPr>
                    <w:t>林儀佳</w:t>
                  </w:r>
                </w:p>
              </w:tc>
              <w:tc>
                <w:tcPr>
                  <w:tcW w:w="1842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widowControl/>
                    <w:jc w:val="center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Institute of Biomedical Engineering</w:t>
                  </w:r>
                </w:p>
              </w:tc>
              <w:tc>
                <w:tcPr>
                  <w:tcW w:w="1559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F9746E" w:rsidRDefault="00F9746E" w:rsidP="00F9746E">
                  <w:pPr>
                    <w:jc w:val="center"/>
                  </w:pPr>
                  <w:r w:rsidRPr="001F5D3F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428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F9746E" w:rsidRDefault="00F9746E" w:rsidP="00F9746E">
                  <w:pPr>
                    <w:jc w:val="center"/>
                  </w:pPr>
                  <w:r w:rsidRPr="008C691A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3815" w:type="dxa"/>
                  <w:tcBorders>
                    <w:bottom w:val="single" w:sz="1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F9746E" w:rsidRPr="00F9746E" w:rsidRDefault="00F9746E" w:rsidP="00F9746E">
                  <w:pPr>
                    <w:jc w:val="both"/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</w:pPr>
                  <w:r w:rsidRPr="00F9746E">
                    <w:rPr>
                      <w:rFonts w:ascii="Microsoft JhengHei" w:eastAsia="Microsoft JhengHei" w:hAnsi="Microsoft JhengHei" w:cs="Arial"/>
                      <w:spacing w:val="-10"/>
                      <w:kern w:val="0"/>
                      <w:sz w:val="20"/>
                      <w:szCs w:val="20"/>
                    </w:rPr>
                    <w:t>Perspective methods of movement assessment for telerehabilitation based on wearable sensors</w:t>
                  </w:r>
                </w:p>
              </w:tc>
            </w:tr>
          </w:tbl>
          <w:p w:rsidR="003F3743" w:rsidRPr="00C50056" w:rsidRDefault="003F3743" w:rsidP="008C7337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sz w:val="12"/>
              </w:rPr>
            </w:pPr>
          </w:p>
        </w:tc>
      </w:tr>
    </w:tbl>
    <w:p w:rsidR="00B50474" w:rsidRPr="003F3743" w:rsidRDefault="00B50474" w:rsidP="00932090"/>
    <w:sectPr w:rsidR="00B50474" w:rsidRPr="003F3743" w:rsidSect="00932090">
      <w:pgSz w:w="16838" w:h="11906" w:orient="landscape" w:code="9"/>
      <w:pgMar w:top="567" w:right="567" w:bottom="567" w:left="567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E57" w:rsidRDefault="00DE1E57" w:rsidP="003E4816">
      <w:r>
        <w:separator/>
      </w:r>
    </w:p>
  </w:endnote>
  <w:endnote w:type="continuationSeparator" w:id="0">
    <w:p w:rsidR="00DE1E57" w:rsidRDefault="00DE1E57" w:rsidP="003E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GLGH M+ Berkeley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GLGL A+ Frutige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E57" w:rsidRDefault="00DE1E57" w:rsidP="003E4816">
      <w:r>
        <w:separator/>
      </w:r>
    </w:p>
  </w:footnote>
  <w:footnote w:type="continuationSeparator" w:id="0">
    <w:p w:rsidR="00DE1E57" w:rsidRDefault="00DE1E57" w:rsidP="003E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5E91"/>
    <w:multiLevelType w:val="hybridMultilevel"/>
    <w:tmpl w:val="F9A27434"/>
    <w:lvl w:ilvl="0" w:tplc="4F7EF05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37659"/>
    <w:multiLevelType w:val="hybridMultilevel"/>
    <w:tmpl w:val="E7EE4C3E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653709C"/>
    <w:multiLevelType w:val="hybridMultilevel"/>
    <w:tmpl w:val="444A6180"/>
    <w:lvl w:ilvl="0" w:tplc="A8B6C5F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3" w15:restartNumberingAfterBreak="0">
    <w:nsid w:val="3535672C"/>
    <w:multiLevelType w:val="hybridMultilevel"/>
    <w:tmpl w:val="E4E48852"/>
    <w:lvl w:ilvl="0" w:tplc="A52E898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4" w15:restartNumberingAfterBreak="0">
    <w:nsid w:val="5D2B176A"/>
    <w:multiLevelType w:val="hybridMultilevel"/>
    <w:tmpl w:val="BCE89048"/>
    <w:lvl w:ilvl="0" w:tplc="9BCA3B3C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5" w15:restartNumberingAfterBreak="0">
    <w:nsid w:val="5E162EE5"/>
    <w:multiLevelType w:val="hybridMultilevel"/>
    <w:tmpl w:val="72B63D98"/>
    <w:lvl w:ilvl="0" w:tplc="D24E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6B6E54"/>
    <w:multiLevelType w:val="hybridMultilevel"/>
    <w:tmpl w:val="B14889A0"/>
    <w:lvl w:ilvl="0" w:tplc="809C51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xMzEyN7M0NTMwMzRV0lEKTi0uzszPAykwNKwFAKXuLGstAAAA"/>
  </w:docVars>
  <w:rsids>
    <w:rsidRoot w:val="00B50474"/>
    <w:rsid w:val="0000307B"/>
    <w:rsid w:val="00027094"/>
    <w:rsid w:val="00045438"/>
    <w:rsid w:val="000A093B"/>
    <w:rsid w:val="000B059E"/>
    <w:rsid w:val="000B22D9"/>
    <w:rsid w:val="000C7051"/>
    <w:rsid w:val="000E11E6"/>
    <w:rsid w:val="000E7366"/>
    <w:rsid w:val="00100EA1"/>
    <w:rsid w:val="00101ECB"/>
    <w:rsid w:val="00120BA1"/>
    <w:rsid w:val="00126524"/>
    <w:rsid w:val="00131C7B"/>
    <w:rsid w:val="001941DC"/>
    <w:rsid w:val="001A1ADD"/>
    <w:rsid w:val="001D09F8"/>
    <w:rsid w:val="001D5189"/>
    <w:rsid w:val="001E02A8"/>
    <w:rsid w:val="001E7650"/>
    <w:rsid w:val="0020008F"/>
    <w:rsid w:val="00223873"/>
    <w:rsid w:val="00225B71"/>
    <w:rsid w:val="0023199C"/>
    <w:rsid w:val="00255B9D"/>
    <w:rsid w:val="0026034B"/>
    <w:rsid w:val="0026071D"/>
    <w:rsid w:val="00280EAA"/>
    <w:rsid w:val="002B167F"/>
    <w:rsid w:val="002D4EF0"/>
    <w:rsid w:val="002F1034"/>
    <w:rsid w:val="00303FAB"/>
    <w:rsid w:val="0031750B"/>
    <w:rsid w:val="00323E2D"/>
    <w:rsid w:val="00326B10"/>
    <w:rsid w:val="003525D7"/>
    <w:rsid w:val="00384094"/>
    <w:rsid w:val="003858AF"/>
    <w:rsid w:val="003A0042"/>
    <w:rsid w:val="003A14FE"/>
    <w:rsid w:val="003B16FF"/>
    <w:rsid w:val="003B5DAE"/>
    <w:rsid w:val="003D625D"/>
    <w:rsid w:val="003E428D"/>
    <w:rsid w:val="003E4816"/>
    <w:rsid w:val="003E5962"/>
    <w:rsid w:val="003F3743"/>
    <w:rsid w:val="004145A3"/>
    <w:rsid w:val="00427F09"/>
    <w:rsid w:val="00446CCE"/>
    <w:rsid w:val="00455927"/>
    <w:rsid w:val="00496091"/>
    <w:rsid w:val="004C1782"/>
    <w:rsid w:val="00500544"/>
    <w:rsid w:val="00526193"/>
    <w:rsid w:val="00562813"/>
    <w:rsid w:val="005654E2"/>
    <w:rsid w:val="00572A0E"/>
    <w:rsid w:val="00580FA7"/>
    <w:rsid w:val="005A7833"/>
    <w:rsid w:val="005D7C3E"/>
    <w:rsid w:val="005F00A0"/>
    <w:rsid w:val="00633D75"/>
    <w:rsid w:val="006668CA"/>
    <w:rsid w:val="006A7524"/>
    <w:rsid w:val="006C1BC1"/>
    <w:rsid w:val="006C2F95"/>
    <w:rsid w:val="006C3B6D"/>
    <w:rsid w:val="006E5B69"/>
    <w:rsid w:val="006F4E0C"/>
    <w:rsid w:val="00734ED9"/>
    <w:rsid w:val="00744498"/>
    <w:rsid w:val="0077542E"/>
    <w:rsid w:val="00790320"/>
    <w:rsid w:val="007955D7"/>
    <w:rsid w:val="007A7BF3"/>
    <w:rsid w:val="007B724D"/>
    <w:rsid w:val="00834E73"/>
    <w:rsid w:val="00844125"/>
    <w:rsid w:val="00873620"/>
    <w:rsid w:val="008A6005"/>
    <w:rsid w:val="008B57F6"/>
    <w:rsid w:val="008C5D1D"/>
    <w:rsid w:val="008C6A2E"/>
    <w:rsid w:val="00917B49"/>
    <w:rsid w:val="00932090"/>
    <w:rsid w:val="00940FE9"/>
    <w:rsid w:val="00952C18"/>
    <w:rsid w:val="009814C6"/>
    <w:rsid w:val="00982178"/>
    <w:rsid w:val="009C55EC"/>
    <w:rsid w:val="009C7155"/>
    <w:rsid w:val="009D4D95"/>
    <w:rsid w:val="00A14D68"/>
    <w:rsid w:val="00A3616A"/>
    <w:rsid w:val="00A449A0"/>
    <w:rsid w:val="00A44E6D"/>
    <w:rsid w:val="00A67D80"/>
    <w:rsid w:val="00A80731"/>
    <w:rsid w:val="00A8507C"/>
    <w:rsid w:val="00AA4030"/>
    <w:rsid w:val="00AB3F2D"/>
    <w:rsid w:val="00AC17A0"/>
    <w:rsid w:val="00AF5EAE"/>
    <w:rsid w:val="00B26476"/>
    <w:rsid w:val="00B26E1E"/>
    <w:rsid w:val="00B50474"/>
    <w:rsid w:val="00B66D5F"/>
    <w:rsid w:val="00B6729C"/>
    <w:rsid w:val="00B71B97"/>
    <w:rsid w:val="00BD5A24"/>
    <w:rsid w:val="00BE651C"/>
    <w:rsid w:val="00C4759F"/>
    <w:rsid w:val="00C50056"/>
    <w:rsid w:val="00C525AB"/>
    <w:rsid w:val="00C55596"/>
    <w:rsid w:val="00C61550"/>
    <w:rsid w:val="00C769EF"/>
    <w:rsid w:val="00C80813"/>
    <w:rsid w:val="00CE5AAF"/>
    <w:rsid w:val="00CF387D"/>
    <w:rsid w:val="00D13C9C"/>
    <w:rsid w:val="00D1467C"/>
    <w:rsid w:val="00D8715A"/>
    <w:rsid w:val="00DD0930"/>
    <w:rsid w:val="00DE1E57"/>
    <w:rsid w:val="00E0567C"/>
    <w:rsid w:val="00E20319"/>
    <w:rsid w:val="00E3089A"/>
    <w:rsid w:val="00E52FA5"/>
    <w:rsid w:val="00E90F32"/>
    <w:rsid w:val="00EA762B"/>
    <w:rsid w:val="00EE72A8"/>
    <w:rsid w:val="00EF670B"/>
    <w:rsid w:val="00F0657E"/>
    <w:rsid w:val="00F1258A"/>
    <w:rsid w:val="00F572EC"/>
    <w:rsid w:val="00F96ACE"/>
    <w:rsid w:val="00F9746E"/>
    <w:rsid w:val="00FA034F"/>
    <w:rsid w:val="00FB48F0"/>
    <w:rsid w:val="00FB4C2E"/>
    <w:rsid w:val="00FE5296"/>
    <w:rsid w:val="00FE6B0B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5:docId w15:val="{95A48ECD-B7BA-4537-9944-39CD6BA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50474"/>
    <w:pPr>
      <w:widowControl w:val="0"/>
    </w:pPr>
    <w:rPr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504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4">
    <w:name w:val="CM34"/>
    <w:basedOn w:val="Normln"/>
    <w:next w:val="Normln"/>
    <w:rsid w:val="00B50474"/>
    <w:pPr>
      <w:autoSpaceDE w:val="0"/>
      <w:autoSpaceDN w:val="0"/>
      <w:adjustRightInd w:val="0"/>
      <w:spacing w:after="365"/>
    </w:pPr>
    <w:rPr>
      <w:rFonts w:ascii="DGLGH M+ Berkeley" w:eastAsia="DGLGH M+ Berkeley"/>
      <w:kern w:val="0"/>
    </w:rPr>
  </w:style>
  <w:style w:type="paragraph" w:customStyle="1" w:styleId="CM31">
    <w:name w:val="CM31"/>
    <w:basedOn w:val="Normln"/>
    <w:next w:val="Normln"/>
    <w:rsid w:val="00B50474"/>
    <w:pPr>
      <w:autoSpaceDE w:val="0"/>
      <w:autoSpaceDN w:val="0"/>
      <w:adjustRightInd w:val="0"/>
      <w:spacing w:after="240"/>
    </w:pPr>
    <w:rPr>
      <w:rFonts w:ascii="DGLGL A+ Frutiger" w:eastAsia="DGLGL A+ Frutiger"/>
      <w:kern w:val="0"/>
    </w:rPr>
  </w:style>
  <w:style w:type="character" w:styleId="Hypertextovodkaz">
    <w:name w:val="Hyperlink"/>
    <w:uiPriority w:val="99"/>
    <w:unhideWhenUsed/>
    <w:rsid w:val="00D13C9C"/>
    <w:rPr>
      <w:strike w:val="0"/>
      <w:dstrike w:val="0"/>
      <w:color w:val="222222"/>
      <w:u w:val="none"/>
      <w:effect w:val="none"/>
    </w:rPr>
  </w:style>
  <w:style w:type="character" w:styleId="Siln">
    <w:name w:val="Strong"/>
    <w:uiPriority w:val="22"/>
    <w:qFormat/>
    <w:rsid w:val="00D13C9C"/>
    <w:rPr>
      <w:b/>
      <w:bCs/>
    </w:rPr>
  </w:style>
  <w:style w:type="paragraph" w:styleId="Normlnweb">
    <w:name w:val="Normal (Web)"/>
    <w:basedOn w:val="Normln"/>
    <w:uiPriority w:val="99"/>
    <w:unhideWhenUsed/>
    <w:rsid w:val="00D13C9C"/>
    <w:pPr>
      <w:widowControl/>
    </w:pPr>
    <w:rPr>
      <w:rFonts w:ascii="PMingLiU" w:hAnsi="PMingLiU" w:cs="PMingLiU"/>
      <w:kern w:val="0"/>
    </w:rPr>
  </w:style>
  <w:style w:type="paragraph" w:styleId="Zhlav">
    <w:name w:val="header"/>
    <w:basedOn w:val="Normln"/>
    <w:link w:val="ZhlavChar"/>
    <w:rsid w:val="003E4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3E4816"/>
    <w:rPr>
      <w:kern w:val="2"/>
    </w:rPr>
  </w:style>
  <w:style w:type="paragraph" w:styleId="Zpat">
    <w:name w:val="footer"/>
    <w:basedOn w:val="Normln"/>
    <w:link w:val="ZpatChar"/>
    <w:rsid w:val="003E4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E4816"/>
    <w:rPr>
      <w:kern w:val="2"/>
    </w:rPr>
  </w:style>
  <w:style w:type="paragraph" w:styleId="Odstavecseseznamem">
    <w:name w:val="List Paragraph"/>
    <w:basedOn w:val="Normln"/>
    <w:uiPriority w:val="34"/>
    <w:qFormat/>
    <w:rsid w:val="000A093B"/>
    <w:pPr>
      <w:ind w:leftChars="200" w:left="48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F3743"/>
    <w:rPr>
      <w:rFonts w:ascii="Calibri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F3743"/>
    <w:rPr>
      <w:rFonts w:ascii="Calibri" w:hAnsi="Courier New" w:cs="Courier New"/>
      <w:kern w:val="2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E90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0F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82C8-3E7F-4B21-93A3-6BADA900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2217</Characters>
  <Application>Microsoft Office Word</Application>
  <DocSecurity>4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每週例會議程範例</vt:lpstr>
      <vt:lpstr>每週例會議程範例</vt:lpstr>
    </vt:vector>
  </TitlesOfParts>
  <Company>My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每週例會議程範例</dc:title>
  <dc:creator>Dens</dc:creator>
  <cp:lastModifiedBy>Dvorakova, Dagmar</cp:lastModifiedBy>
  <cp:revision>2</cp:revision>
  <cp:lastPrinted>2022-04-08T07:20:00Z</cp:lastPrinted>
  <dcterms:created xsi:type="dcterms:W3CDTF">2022-09-30T10:06:00Z</dcterms:created>
  <dcterms:modified xsi:type="dcterms:W3CDTF">2022-09-30T10:06:00Z</dcterms:modified>
</cp:coreProperties>
</file>